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BDB2" w14:textId="77777777" w:rsidR="00161CF7" w:rsidRDefault="00506DFE" w:rsidP="00457CDC">
      <w:pPr>
        <w:pStyle w:val="Heading1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64CEF">
        <w:rPr>
          <w:rFonts w:asciiTheme="minorHAnsi" w:hAnsiTheme="minorHAnsi" w:cstheme="minorHAnsi"/>
          <w:b/>
          <w:sz w:val="28"/>
          <w:szCs w:val="28"/>
        </w:rPr>
        <w:t>C</w:t>
      </w:r>
      <w:r w:rsidR="00BA324F">
        <w:rPr>
          <w:rFonts w:asciiTheme="minorHAnsi" w:hAnsiTheme="minorHAnsi" w:cstheme="minorHAnsi"/>
          <w:b/>
          <w:sz w:val="28"/>
          <w:szCs w:val="28"/>
        </w:rPr>
        <w:t xml:space="preserve">ertificate of </w:t>
      </w:r>
      <w:r w:rsidRPr="00564CEF">
        <w:rPr>
          <w:rFonts w:asciiTheme="minorHAnsi" w:hAnsiTheme="minorHAnsi" w:cstheme="minorHAnsi"/>
          <w:b/>
          <w:sz w:val="28"/>
          <w:szCs w:val="28"/>
        </w:rPr>
        <w:t>C</w:t>
      </w:r>
      <w:r w:rsidR="00BA324F">
        <w:rPr>
          <w:rFonts w:asciiTheme="minorHAnsi" w:hAnsiTheme="minorHAnsi" w:cstheme="minorHAnsi"/>
          <w:b/>
          <w:sz w:val="28"/>
          <w:szCs w:val="28"/>
        </w:rPr>
        <w:t xml:space="preserve">ompletion of </w:t>
      </w:r>
      <w:r w:rsidRPr="00564CEF">
        <w:rPr>
          <w:rFonts w:asciiTheme="minorHAnsi" w:hAnsiTheme="minorHAnsi" w:cstheme="minorHAnsi"/>
          <w:b/>
          <w:sz w:val="28"/>
          <w:szCs w:val="28"/>
        </w:rPr>
        <w:t>T</w:t>
      </w:r>
      <w:r w:rsidR="00BA324F">
        <w:rPr>
          <w:rFonts w:asciiTheme="minorHAnsi" w:hAnsiTheme="minorHAnsi" w:cstheme="minorHAnsi"/>
          <w:b/>
          <w:sz w:val="28"/>
          <w:szCs w:val="28"/>
        </w:rPr>
        <w:t>raining (CCT)</w:t>
      </w:r>
      <w:r w:rsidRPr="00564C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5B64" w:rsidRPr="00564CEF">
        <w:rPr>
          <w:rFonts w:asciiTheme="minorHAnsi" w:hAnsiTheme="minorHAnsi" w:cstheme="minorHAnsi"/>
          <w:b/>
          <w:sz w:val="28"/>
          <w:szCs w:val="28"/>
        </w:rPr>
        <w:t>Notification Form</w:t>
      </w:r>
    </w:p>
    <w:p w14:paraId="2D8A7050" w14:textId="4F08E652" w:rsidR="005E5B64" w:rsidRPr="00161CF7" w:rsidRDefault="00B075DF" w:rsidP="00457CDC">
      <w:pPr>
        <w:pStyle w:val="Heading1"/>
        <w:rPr>
          <w:rFonts w:asciiTheme="minorHAnsi" w:hAnsiTheme="minorHAnsi" w:cstheme="minorHAnsi"/>
          <w:b/>
          <w:sz w:val="28"/>
          <w:szCs w:val="28"/>
        </w:rPr>
      </w:pPr>
      <w:r w:rsidRPr="00161CF7">
        <w:rPr>
          <w:rFonts w:asciiTheme="minorHAnsi" w:hAnsiTheme="minorHAnsi" w:cstheme="minorHAnsi"/>
          <w:b/>
          <w:sz w:val="28"/>
          <w:szCs w:val="28"/>
        </w:rPr>
        <w:t>P</w:t>
      </w:r>
      <w:r w:rsidR="00AF6ABE" w:rsidRPr="00161CF7">
        <w:rPr>
          <w:rFonts w:asciiTheme="minorHAnsi" w:hAnsiTheme="minorHAnsi" w:cstheme="minorHAnsi"/>
          <w:b/>
          <w:sz w:val="28"/>
          <w:szCs w:val="28"/>
        </w:rPr>
        <w:t>leas</w:t>
      </w:r>
      <w:r w:rsidR="00564CEF" w:rsidRPr="00161CF7">
        <w:rPr>
          <w:rFonts w:asciiTheme="minorHAnsi" w:hAnsiTheme="minorHAnsi" w:cstheme="minorHAnsi"/>
          <w:b/>
          <w:sz w:val="28"/>
          <w:szCs w:val="28"/>
        </w:rPr>
        <w:t xml:space="preserve">e complete this form and email to </w:t>
      </w:r>
      <w:hyperlink r:id="rId8" w:history="1">
        <w:r w:rsidR="00564CEF" w:rsidRPr="00161CF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SpecialtyTrainingCCT@RCOG.ORG.UK</w:t>
        </w:r>
      </w:hyperlink>
    </w:p>
    <w:p w14:paraId="33037871" w14:textId="77777777" w:rsidR="005E5B64" w:rsidRPr="00B075DF" w:rsidRDefault="005E5B64" w:rsidP="00940461">
      <w:pPr>
        <w:rPr>
          <w:szCs w:val="22"/>
        </w:rPr>
      </w:pPr>
    </w:p>
    <w:p w14:paraId="7D9C8F8A" w14:textId="6DF23E4F" w:rsidR="008C3FB1" w:rsidRPr="00B075DF" w:rsidRDefault="00940461" w:rsidP="00457CDC">
      <w:pPr>
        <w:rPr>
          <w:color w:val="2F5496" w:themeColor="accent1" w:themeShade="BF"/>
          <w:sz w:val="22"/>
          <w:szCs w:val="22"/>
        </w:rPr>
      </w:pPr>
      <w:r w:rsidRPr="00B075DF">
        <w:rPr>
          <w:color w:val="2F5496" w:themeColor="accent1" w:themeShade="BF"/>
          <w:sz w:val="22"/>
          <w:szCs w:val="22"/>
        </w:rPr>
        <w:t>This form is part of the CCT application proces</w:t>
      </w:r>
      <w:r w:rsidR="001268D4">
        <w:rPr>
          <w:color w:val="2F5496" w:themeColor="accent1" w:themeShade="BF"/>
          <w:sz w:val="22"/>
          <w:szCs w:val="22"/>
        </w:rPr>
        <w:t xml:space="preserve">s and should be completed once an </w:t>
      </w:r>
      <w:r w:rsidRPr="00B075DF">
        <w:rPr>
          <w:color w:val="2F5496" w:themeColor="accent1" w:themeShade="BF"/>
          <w:sz w:val="22"/>
          <w:szCs w:val="22"/>
        </w:rPr>
        <w:t>ARCP Outcome 6</w:t>
      </w:r>
      <w:r w:rsidR="001268D4">
        <w:rPr>
          <w:color w:val="2F5496" w:themeColor="accent1" w:themeShade="BF"/>
          <w:sz w:val="22"/>
          <w:szCs w:val="22"/>
        </w:rPr>
        <w:t xml:space="preserve"> has been issued</w:t>
      </w:r>
      <w:r w:rsidRPr="00B075DF">
        <w:rPr>
          <w:color w:val="2F5496" w:themeColor="accent1" w:themeShade="BF"/>
          <w:sz w:val="22"/>
          <w:szCs w:val="22"/>
        </w:rPr>
        <w:t>.</w:t>
      </w:r>
    </w:p>
    <w:p w14:paraId="093FE5A5" w14:textId="7359A682" w:rsidR="00940461" w:rsidRPr="00B075DF" w:rsidRDefault="00940461" w:rsidP="00457CDC">
      <w:pPr>
        <w:rPr>
          <w:color w:val="2F5496" w:themeColor="accent1" w:themeShade="BF"/>
          <w:sz w:val="22"/>
          <w:szCs w:val="22"/>
        </w:rPr>
      </w:pPr>
    </w:p>
    <w:p w14:paraId="5FB09A3A" w14:textId="4BE4301D" w:rsidR="00940461" w:rsidRPr="00B075DF" w:rsidRDefault="00940461" w:rsidP="00940461">
      <w:pPr>
        <w:rPr>
          <w:color w:val="2F5496" w:themeColor="accent1" w:themeShade="BF"/>
          <w:szCs w:val="22"/>
        </w:rPr>
      </w:pPr>
      <w:r w:rsidRPr="00B075DF">
        <w:rPr>
          <w:color w:val="2F5496" w:themeColor="accent1" w:themeShade="BF"/>
          <w:szCs w:val="22"/>
        </w:rPr>
        <w:t>Applications must be submitted within twelve months of completion of training</w:t>
      </w:r>
    </w:p>
    <w:p w14:paraId="0C16AAB2" w14:textId="77777777" w:rsidR="00940461" w:rsidRPr="00940461" w:rsidRDefault="00940461" w:rsidP="00940461">
      <w:pPr>
        <w:rPr>
          <w:b/>
          <w:color w:val="000000" w:themeColor="text1"/>
          <w:sz w:val="22"/>
          <w:szCs w:val="22"/>
        </w:rPr>
      </w:pPr>
    </w:p>
    <w:p w14:paraId="5905F684" w14:textId="61210C5D" w:rsidR="00457CDC" w:rsidRPr="00457CDC" w:rsidRDefault="00457CDC" w:rsidP="00457CD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524"/>
        <w:gridCol w:w="5488"/>
      </w:tblGrid>
      <w:tr w:rsidR="00457CDC" w:rsidRPr="00457CDC" w14:paraId="7D4ABC3F" w14:textId="77777777" w:rsidTr="008C3FB1">
        <w:tc>
          <w:tcPr>
            <w:tcW w:w="3524" w:type="dxa"/>
          </w:tcPr>
          <w:p w14:paraId="3D70A426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Surname</w:t>
            </w:r>
          </w:p>
          <w:p w14:paraId="25561D06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73A43323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</w:tr>
      <w:tr w:rsidR="00457CDC" w:rsidRPr="00457CDC" w14:paraId="58B3F43F" w14:textId="77777777" w:rsidTr="008C3FB1">
        <w:tc>
          <w:tcPr>
            <w:tcW w:w="3524" w:type="dxa"/>
          </w:tcPr>
          <w:p w14:paraId="3724CAE0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Forename</w:t>
            </w:r>
          </w:p>
          <w:p w14:paraId="1987D54F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0B0EFAB0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</w:tr>
      <w:tr w:rsidR="00457CDC" w:rsidRPr="00457CDC" w14:paraId="59E92E2E" w14:textId="77777777" w:rsidTr="008C3FB1">
        <w:trPr>
          <w:trHeight w:val="547"/>
        </w:trPr>
        <w:tc>
          <w:tcPr>
            <w:tcW w:w="3524" w:type="dxa"/>
          </w:tcPr>
          <w:p w14:paraId="5F26D34C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ST entry level</w:t>
            </w:r>
          </w:p>
        </w:tc>
        <w:tc>
          <w:tcPr>
            <w:tcW w:w="5488" w:type="dxa"/>
          </w:tcPr>
          <w:p w14:paraId="6F84EF9C" w14:textId="77777777" w:rsidR="00457CDC" w:rsidRPr="00457CDC" w:rsidRDefault="00457CDC" w:rsidP="00457CDC">
            <w:pPr>
              <w:rPr>
                <w:sz w:val="22"/>
                <w:szCs w:val="22"/>
              </w:rPr>
            </w:pPr>
          </w:p>
        </w:tc>
      </w:tr>
      <w:tr w:rsidR="002479E5" w:rsidRPr="00457CDC" w14:paraId="4567933C" w14:textId="77777777" w:rsidTr="008C3FB1">
        <w:trPr>
          <w:trHeight w:val="547"/>
        </w:trPr>
        <w:tc>
          <w:tcPr>
            <w:tcW w:w="3524" w:type="dxa"/>
          </w:tcPr>
          <w:p w14:paraId="10512EC1" w14:textId="77777777" w:rsidR="002479E5" w:rsidRPr="00457CDC" w:rsidRDefault="002479E5" w:rsidP="002479E5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National Training Number (NTN)</w:t>
            </w:r>
          </w:p>
          <w:p w14:paraId="536AE26B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467D064D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</w:tr>
      <w:tr w:rsidR="002479E5" w:rsidRPr="00457CDC" w14:paraId="7849A9C9" w14:textId="77777777" w:rsidTr="008C3FB1">
        <w:trPr>
          <w:trHeight w:val="547"/>
        </w:trPr>
        <w:tc>
          <w:tcPr>
            <w:tcW w:w="3524" w:type="dxa"/>
          </w:tcPr>
          <w:p w14:paraId="384FEADD" w14:textId="77777777" w:rsidR="002479E5" w:rsidRPr="00457CDC" w:rsidRDefault="002479E5" w:rsidP="002479E5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RCOG registration number</w:t>
            </w:r>
          </w:p>
          <w:p w14:paraId="48378884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157D0586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</w:tr>
      <w:tr w:rsidR="002479E5" w:rsidRPr="00457CDC" w14:paraId="4FD62444" w14:textId="77777777" w:rsidTr="008C3FB1">
        <w:trPr>
          <w:trHeight w:val="547"/>
        </w:trPr>
        <w:tc>
          <w:tcPr>
            <w:tcW w:w="3524" w:type="dxa"/>
          </w:tcPr>
          <w:p w14:paraId="18E1DD23" w14:textId="77777777" w:rsidR="002479E5" w:rsidRPr="00457CDC" w:rsidRDefault="002479E5" w:rsidP="002479E5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GMC registration number</w:t>
            </w:r>
          </w:p>
          <w:p w14:paraId="276A0666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</w:tcPr>
          <w:p w14:paraId="29843446" w14:textId="77777777" w:rsidR="002479E5" w:rsidRPr="00457CDC" w:rsidRDefault="002479E5" w:rsidP="00457CDC">
            <w:pPr>
              <w:rPr>
                <w:sz w:val="22"/>
                <w:szCs w:val="22"/>
              </w:rPr>
            </w:pPr>
          </w:p>
        </w:tc>
      </w:tr>
      <w:tr w:rsidR="00457CDC" w:rsidRPr="00457CDC" w14:paraId="532328CE" w14:textId="77777777" w:rsidTr="008C3FB1">
        <w:trPr>
          <w:trHeight w:val="173"/>
        </w:trPr>
        <w:tc>
          <w:tcPr>
            <w:tcW w:w="3524" w:type="dxa"/>
          </w:tcPr>
          <w:p w14:paraId="619D73F3" w14:textId="77777777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>Please indicate where application includes subspecialty accreditation</w:t>
            </w:r>
          </w:p>
        </w:tc>
        <w:tc>
          <w:tcPr>
            <w:tcW w:w="5488" w:type="dxa"/>
          </w:tcPr>
          <w:p w14:paraId="707617ED" w14:textId="24261A3E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 xml:space="preserve">Gynaecological Oncology </w:t>
            </w:r>
            <w:sdt>
              <w:sdtPr>
                <w:rPr>
                  <w:sz w:val="22"/>
                  <w:szCs w:val="22"/>
                </w:rPr>
                <w:id w:val="1496388661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57CDC">
              <w:rPr>
                <w:sz w:val="22"/>
                <w:szCs w:val="22"/>
              </w:rPr>
              <w:t xml:space="preserve">  Maternal Fetal Medicine </w:t>
            </w:r>
            <w:sdt>
              <w:sdtPr>
                <w:rPr>
                  <w:sz w:val="22"/>
                  <w:szCs w:val="22"/>
                </w:rPr>
                <w:id w:val="-2052680802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D80D974" w14:textId="555F8569" w:rsidR="00457CDC" w:rsidRPr="00457CDC" w:rsidRDefault="00457CDC" w:rsidP="00457CDC">
            <w:pPr>
              <w:rPr>
                <w:sz w:val="22"/>
                <w:szCs w:val="22"/>
              </w:rPr>
            </w:pPr>
            <w:r w:rsidRPr="00457CDC">
              <w:rPr>
                <w:sz w:val="22"/>
                <w:szCs w:val="22"/>
              </w:rPr>
              <w:t xml:space="preserve">Reproductive Medicine </w:t>
            </w:r>
            <w:sdt>
              <w:sdtPr>
                <w:rPr>
                  <w:sz w:val="22"/>
                  <w:szCs w:val="22"/>
                </w:rPr>
                <w:id w:val="2015412200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57CDC">
              <w:rPr>
                <w:sz w:val="22"/>
                <w:szCs w:val="22"/>
              </w:rPr>
              <w:t xml:space="preserve"> Urogynaecology </w:t>
            </w:r>
            <w:sdt>
              <w:sdtPr>
                <w:rPr>
                  <w:sz w:val="22"/>
                  <w:szCs w:val="22"/>
                </w:rPr>
                <w:id w:val="863570022"/>
              </w:sdtPr>
              <w:sdtEndPr/>
              <w:sdtContent>
                <w:r w:rsidRPr="00457C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0060F2D" w14:textId="77777777" w:rsidR="00FF6D1B" w:rsidRDefault="00FF6D1B" w:rsidP="00457CDC">
      <w:pPr>
        <w:pStyle w:val="Heading1"/>
        <w:rPr>
          <w:rFonts w:ascii="Calibri" w:hAnsi="Calibri"/>
          <w:sz w:val="24"/>
          <w:szCs w:val="24"/>
        </w:rPr>
      </w:pPr>
    </w:p>
    <w:p w14:paraId="6DA7E3BC" w14:textId="2FA109E9" w:rsidR="00457CDC" w:rsidRDefault="00457CDC" w:rsidP="00457CD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Confirmation of </w:t>
      </w:r>
      <w:r w:rsidR="00A91CE3">
        <w:rPr>
          <w:rFonts w:ascii="Calibri" w:hAnsi="Calibri"/>
          <w:sz w:val="24"/>
          <w:szCs w:val="24"/>
        </w:rPr>
        <w:t xml:space="preserve">completion of </w:t>
      </w:r>
      <w:r>
        <w:rPr>
          <w:rFonts w:ascii="Calibri" w:hAnsi="Calibri"/>
          <w:sz w:val="24"/>
          <w:szCs w:val="24"/>
        </w:rPr>
        <w:t>training</w:t>
      </w:r>
      <w:r w:rsidR="00A91CE3">
        <w:rPr>
          <w:rFonts w:ascii="Calibri" w:hAnsi="Calibri"/>
          <w:sz w:val="24"/>
          <w:szCs w:val="24"/>
        </w:rPr>
        <w:t xml:space="preserve"> and CCT date</w:t>
      </w:r>
    </w:p>
    <w:p w14:paraId="1081DA1F" w14:textId="77777777" w:rsidR="00457CDC" w:rsidRPr="00457CDC" w:rsidRDefault="00457CDC" w:rsidP="00457CDC"/>
    <w:p w14:paraId="19E28FBD" w14:textId="5D9D86EB" w:rsidR="00457CDC" w:rsidRPr="008C3FB1" w:rsidRDefault="00457CDC" w:rsidP="008C3FB1">
      <w:pPr>
        <w:tabs>
          <w:tab w:val="left" w:pos="4536"/>
        </w:tabs>
        <w:spacing w:line="480" w:lineRule="auto"/>
        <w:rPr>
          <w:sz w:val="22"/>
          <w:szCs w:val="22"/>
        </w:rPr>
      </w:pPr>
      <w:r w:rsidRPr="00457CDC">
        <w:rPr>
          <w:sz w:val="22"/>
          <w:szCs w:val="22"/>
        </w:rPr>
        <w:t xml:space="preserve">This is to confirm that the above doctor will successfully complete the specialty training programme in obstetrics and gynaecology on …………………………………………………. </w:t>
      </w:r>
      <w:r w:rsidR="006D052C">
        <w:rPr>
          <w:sz w:val="22"/>
          <w:szCs w:val="22"/>
        </w:rPr>
        <w:t>for the award of a CCT</w:t>
      </w:r>
      <w:r w:rsidRPr="00457CDC">
        <w:rPr>
          <w:sz w:val="22"/>
          <w:szCs w:val="22"/>
        </w:rPr>
        <w:t>.</w:t>
      </w:r>
    </w:p>
    <w:p w14:paraId="64D5BE66" w14:textId="2D2C84EC" w:rsidR="00457CDC" w:rsidRDefault="00457CDC" w:rsidP="00457CDC">
      <w:pPr>
        <w:pStyle w:val="Heading1"/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Head of School/Deputy </w:t>
      </w:r>
    </w:p>
    <w:p w14:paraId="5A6ED891" w14:textId="6D0116A7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r w:rsidR="00457CDC" w:rsidRPr="00457CDC">
        <w:rPr>
          <w:sz w:val="22"/>
          <w:szCs w:val="22"/>
        </w:rPr>
        <w:t>:</w:t>
      </w:r>
      <w:r w:rsidR="00457CDC" w:rsidRPr="00457CDC">
        <w:rPr>
          <w:sz w:val="22"/>
          <w:szCs w:val="22"/>
        </w:rPr>
        <w:tab/>
        <w:t>………………………………………………………………………</w:t>
      </w:r>
    </w:p>
    <w:p w14:paraId="69770C5D" w14:textId="73A0841F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457CDC" w:rsidRPr="00457CDC">
        <w:rPr>
          <w:sz w:val="22"/>
          <w:szCs w:val="22"/>
        </w:rPr>
        <w:t>: ………………………………………………………………</w:t>
      </w:r>
      <w:r>
        <w:rPr>
          <w:sz w:val="22"/>
          <w:szCs w:val="22"/>
        </w:rPr>
        <w:t>…</w:t>
      </w:r>
    </w:p>
    <w:p w14:paraId="58B7F87F" w14:textId="26515373" w:rsidR="00457CDC" w:rsidRDefault="001813C1" w:rsidP="00B075D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</w:t>
      </w:r>
      <w:r w:rsidR="00457CDC" w:rsidRPr="00457CDC">
        <w:rPr>
          <w:sz w:val="22"/>
          <w:szCs w:val="22"/>
        </w:rPr>
        <w:t>:</w:t>
      </w:r>
      <w:r w:rsidR="00457CDC" w:rsidRPr="00457CDC">
        <w:rPr>
          <w:sz w:val="22"/>
          <w:szCs w:val="22"/>
        </w:rPr>
        <w:tab/>
        <w:t>………………………………………………………………………</w:t>
      </w:r>
    </w:p>
    <w:p w14:paraId="70618FD0" w14:textId="3CC0F7E4" w:rsidR="00457CDC" w:rsidRDefault="001813C1" w:rsidP="00457CD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Candidate</w:t>
      </w:r>
    </w:p>
    <w:p w14:paraId="1728DEE4" w14:textId="77777777" w:rsidR="001813C1" w:rsidRPr="001813C1" w:rsidRDefault="001813C1" w:rsidP="001813C1"/>
    <w:p w14:paraId="487EF5AB" w14:textId="7317B930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457CDC" w:rsidRPr="00457CDC">
        <w:rPr>
          <w:sz w:val="22"/>
          <w:szCs w:val="22"/>
        </w:rPr>
        <w:t>: ………………………………………………………………</w:t>
      </w:r>
    </w:p>
    <w:p w14:paraId="49A37929" w14:textId="550B4089" w:rsidR="00457CDC" w:rsidRPr="00457CDC" w:rsidRDefault="001813C1" w:rsidP="00457C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</w:t>
      </w:r>
      <w:r w:rsidR="00457CDC" w:rsidRPr="00457CDC">
        <w:rPr>
          <w:sz w:val="22"/>
          <w:szCs w:val="22"/>
        </w:rPr>
        <w:t>:</w:t>
      </w:r>
      <w:r w:rsidR="00457CDC" w:rsidRPr="00457CDC">
        <w:rPr>
          <w:sz w:val="22"/>
          <w:szCs w:val="22"/>
        </w:rPr>
        <w:tab/>
        <w:t>………………………………………………………………………</w:t>
      </w:r>
    </w:p>
    <w:p w14:paraId="4E9A8A37" w14:textId="48BBCD4A" w:rsidR="005A0E68" w:rsidRDefault="005A0E68" w:rsidP="005E5B64">
      <w:pPr>
        <w:rPr>
          <w:szCs w:val="22"/>
        </w:rPr>
      </w:pPr>
    </w:p>
    <w:p w14:paraId="5B342FFA" w14:textId="77777777" w:rsidR="005A0E68" w:rsidRDefault="005A0E68" w:rsidP="005E5B64">
      <w:pPr>
        <w:rPr>
          <w:szCs w:val="22"/>
        </w:rPr>
      </w:pPr>
    </w:p>
    <w:p w14:paraId="3BEF71E3" w14:textId="77777777" w:rsidR="006E1EE9" w:rsidRDefault="006E1EE9" w:rsidP="000638AE">
      <w:pPr>
        <w:spacing w:line="276" w:lineRule="auto"/>
        <w:rPr>
          <w:rFonts w:cstheme="minorHAnsi"/>
          <w:noProof/>
          <w:color w:val="595959" w:themeColor="text1" w:themeTint="A6"/>
        </w:rPr>
        <w:sectPr w:rsidR="006E1EE9" w:rsidSect="00457CDC">
          <w:footerReference w:type="default" r:id="rId9"/>
          <w:pgSz w:w="11900" w:h="16840"/>
          <w:pgMar w:top="973" w:right="1440" w:bottom="1440" w:left="1440" w:header="708" w:footer="708" w:gutter="0"/>
          <w:cols w:space="708"/>
          <w:docGrid w:linePitch="360"/>
        </w:sectPr>
      </w:pPr>
    </w:p>
    <w:p w14:paraId="0F0A1153" w14:textId="0C3DD135" w:rsidR="006E1EE9" w:rsidRPr="006E1533" w:rsidRDefault="006E1EE9" w:rsidP="006E1EE9">
      <w:pPr>
        <w:pStyle w:val="Heading1"/>
        <w:rPr>
          <w:rFonts w:ascii="Calibri" w:hAnsi="Calibri"/>
          <w:b/>
          <w:sz w:val="24"/>
          <w:szCs w:val="24"/>
        </w:rPr>
      </w:pPr>
      <w:r w:rsidRPr="006E1533">
        <w:rPr>
          <w:rFonts w:ascii="Calibri" w:hAnsi="Calibri"/>
          <w:b/>
          <w:sz w:val="24"/>
          <w:szCs w:val="24"/>
        </w:rPr>
        <w:lastRenderedPageBreak/>
        <w:t>Training Appointments</w:t>
      </w:r>
    </w:p>
    <w:p w14:paraId="707584B2" w14:textId="1881859C" w:rsidR="00694935" w:rsidRDefault="00694935" w:rsidP="006E1EE9">
      <w:pPr>
        <w:spacing w:line="276" w:lineRule="auto"/>
        <w:jc w:val="center"/>
        <w:rPr>
          <w:rFonts w:cstheme="minorHAnsi"/>
          <w:noProof/>
          <w:color w:val="595959" w:themeColor="text1" w:themeTint="A6"/>
        </w:rPr>
      </w:pPr>
    </w:p>
    <w:tbl>
      <w:tblPr>
        <w:tblW w:w="14939" w:type="dxa"/>
        <w:tblInd w:w="-3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6"/>
        <w:gridCol w:w="1948"/>
        <w:gridCol w:w="3439"/>
        <w:gridCol w:w="2613"/>
        <w:gridCol w:w="2613"/>
      </w:tblGrid>
      <w:tr w:rsidR="006E1533" w:rsidRPr="006E1533" w14:paraId="4D08E800" w14:textId="77777777" w:rsidTr="0032069E">
        <w:trPr>
          <w:trHeight w:val="700"/>
        </w:trPr>
        <w:tc>
          <w:tcPr>
            <w:tcW w:w="14939" w:type="dxa"/>
            <w:gridSpan w:val="5"/>
          </w:tcPr>
          <w:p w14:paraId="3AAAFF17" w14:textId="4276959B" w:rsidR="006E1533" w:rsidRPr="006E1533" w:rsidRDefault="006E1533" w:rsidP="00DE4E14">
            <w:pPr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color w:val="2F5496" w:themeColor="accent1" w:themeShade="BF"/>
                <w:sz w:val="22"/>
                <w:szCs w:val="22"/>
              </w:rPr>
              <w:t>Please list all posts that are counting towards training including OOPT. If you were appointed above ST1, include posts undertaken prior to entry to the ST programme that we</w:t>
            </w:r>
            <w:r w:rsidR="004C0FE1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re accepted by the Deanery/School </w:t>
            </w:r>
            <w:r w:rsidRPr="006E1533">
              <w:rPr>
                <w:rFonts w:cstheme="minorHAnsi"/>
                <w:color w:val="2F5496" w:themeColor="accent1" w:themeShade="BF"/>
                <w:sz w:val="22"/>
                <w:szCs w:val="22"/>
              </w:rPr>
              <w:t>at the time of appo</w:t>
            </w:r>
            <w:r w:rsidR="00662922">
              <w:rPr>
                <w:rFonts w:cstheme="minorHAnsi"/>
                <w:color w:val="2F5496" w:themeColor="accent1" w:themeShade="BF"/>
                <w:sz w:val="22"/>
                <w:szCs w:val="22"/>
              </w:rPr>
              <w:t>intment.</w:t>
            </w:r>
          </w:p>
        </w:tc>
      </w:tr>
      <w:tr w:rsidR="00371F45" w:rsidRPr="006E1533" w14:paraId="6AE61080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04ACC5F3" w14:textId="41A85BF5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Dates</w:t>
            </w:r>
            <w:r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(From and To)</w:t>
            </w:r>
          </w:p>
        </w:tc>
        <w:tc>
          <w:tcPr>
            <w:tcW w:w="1948" w:type="dxa"/>
            <w:vAlign w:val="center"/>
          </w:tcPr>
          <w:p w14:paraId="73329E31" w14:textId="5102FC32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Post/Grade</w:t>
            </w:r>
          </w:p>
        </w:tc>
        <w:tc>
          <w:tcPr>
            <w:tcW w:w="3439" w:type="dxa"/>
            <w:vAlign w:val="center"/>
          </w:tcPr>
          <w:p w14:paraId="77EBB05D" w14:textId="189F7501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Hospital/Location</w:t>
            </w:r>
          </w:p>
        </w:tc>
        <w:tc>
          <w:tcPr>
            <w:tcW w:w="2613" w:type="dxa"/>
            <w:vAlign w:val="center"/>
          </w:tcPr>
          <w:p w14:paraId="693DAC08" w14:textId="23BDFA0A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Full time</w:t>
            </w:r>
          </w:p>
        </w:tc>
        <w:tc>
          <w:tcPr>
            <w:tcW w:w="2613" w:type="dxa"/>
            <w:vAlign w:val="center"/>
          </w:tcPr>
          <w:p w14:paraId="27D9D5A6" w14:textId="57A86B89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6E1533"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  <w:t>If LTFT indicate % WTE</w:t>
            </w:r>
          </w:p>
        </w:tc>
      </w:tr>
      <w:tr w:rsidR="00371F45" w:rsidRPr="006E1533" w14:paraId="08E3D888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3AEF6B35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0DF0AD65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6538A6B3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496004E8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3A916FF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03142A5E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68E12319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200C6A86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75F5480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F39605B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7326332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57364149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2A65B211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1A6CEE60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60019531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7C55B1C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294500A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19CFAA9A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590B73E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2769BB7C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E4A4CBB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236E5CC1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5BE92224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4BBB2B01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0A900BCD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53216747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4383E449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5D9A806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7A0FD068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13E14F3F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731D4E0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4646D13C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25D5C649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524B00B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B826173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7279E6B0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6164B2B9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6F2950D3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F0EA4E4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FD88A95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149421C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71F45" w:rsidRPr="006E1533" w14:paraId="49B77561" w14:textId="77777777" w:rsidTr="0032069E">
        <w:trPr>
          <w:trHeight w:val="700"/>
        </w:trPr>
        <w:tc>
          <w:tcPr>
            <w:tcW w:w="4326" w:type="dxa"/>
            <w:vAlign w:val="center"/>
          </w:tcPr>
          <w:p w14:paraId="070EDCCE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60397E63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14:paraId="18B2749C" w14:textId="77777777" w:rsidR="00371F45" w:rsidRPr="006E1533" w:rsidRDefault="00371F45" w:rsidP="00DE4E14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1303395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137835F" w14:textId="77777777" w:rsidR="00371F45" w:rsidRPr="006E1533" w:rsidRDefault="00371F45" w:rsidP="00371F45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1D18DDD" w14:textId="77777777" w:rsidR="009A5998" w:rsidRDefault="009A5998" w:rsidP="006E1533">
      <w:pPr>
        <w:rPr>
          <w:rFonts w:cstheme="minorHAnsi"/>
          <w:noProof/>
          <w:color w:val="595959" w:themeColor="text1" w:themeTint="A6"/>
        </w:rPr>
      </w:pPr>
    </w:p>
    <w:p w14:paraId="3D14F355" w14:textId="7C2991F6" w:rsidR="006E1533" w:rsidRDefault="00025234" w:rsidP="006E1533">
      <w:pPr>
        <w:rPr>
          <w:b/>
          <w:color w:val="2F5496" w:themeColor="accent1" w:themeShade="BF"/>
          <w:szCs w:val="22"/>
        </w:rPr>
      </w:pPr>
      <w:r w:rsidRPr="00025234">
        <w:rPr>
          <w:b/>
          <w:color w:val="2F5496" w:themeColor="accent1" w:themeShade="BF"/>
          <w:sz w:val="28"/>
          <w:szCs w:val="28"/>
        </w:rPr>
        <w:t>*</w:t>
      </w:r>
      <w:r w:rsidR="00564CEF">
        <w:rPr>
          <w:b/>
          <w:color w:val="2F5496" w:themeColor="accent1" w:themeShade="BF"/>
          <w:szCs w:val="22"/>
        </w:rPr>
        <w:t xml:space="preserve"> Please email this form to </w:t>
      </w:r>
      <w:hyperlink r:id="rId10" w:history="1">
        <w:r w:rsidR="00564CEF" w:rsidRPr="00A9484D">
          <w:rPr>
            <w:rStyle w:val="Hyperlink"/>
            <w:b/>
            <w:szCs w:val="22"/>
          </w:rPr>
          <w:t>SpecialtyTrainingCCT@RCOG.ORG.UK</w:t>
        </w:r>
      </w:hyperlink>
      <w:r w:rsidR="00564CEF">
        <w:rPr>
          <w:b/>
          <w:color w:val="2F5496" w:themeColor="accent1" w:themeShade="BF"/>
          <w:szCs w:val="22"/>
        </w:rPr>
        <w:t xml:space="preserve">. </w:t>
      </w:r>
      <w:r>
        <w:rPr>
          <w:b/>
          <w:color w:val="2F5496" w:themeColor="accent1" w:themeShade="BF"/>
          <w:szCs w:val="22"/>
        </w:rPr>
        <w:t>This action is essential to progress with the CCT application process</w:t>
      </w:r>
      <w:r w:rsidR="00676111">
        <w:rPr>
          <w:b/>
          <w:color w:val="2F5496" w:themeColor="accent1" w:themeShade="BF"/>
          <w:szCs w:val="22"/>
        </w:rPr>
        <w:t xml:space="preserve">. </w:t>
      </w:r>
    </w:p>
    <w:p w14:paraId="2B6FBD92" w14:textId="49856AC2" w:rsidR="00545154" w:rsidRPr="00940461" w:rsidRDefault="00940461" w:rsidP="000828E9">
      <w:pPr>
        <w:rPr>
          <w:b/>
          <w:color w:val="000000" w:themeColor="text1"/>
          <w:sz w:val="22"/>
          <w:szCs w:val="22"/>
        </w:rPr>
      </w:pPr>
      <w:r>
        <w:rPr>
          <w:b/>
          <w:color w:val="2F5496" w:themeColor="accent1" w:themeShade="BF"/>
          <w:szCs w:val="22"/>
        </w:rPr>
        <w:t>Applications must be submitted within twelve months of completion of training</w:t>
      </w:r>
    </w:p>
    <w:p w14:paraId="37F4DFB5" w14:textId="4836FBFE" w:rsidR="00545154" w:rsidRDefault="00545154" w:rsidP="000828E9">
      <w:pPr>
        <w:rPr>
          <w:b/>
          <w:color w:val="FF0000"/>
          <w:sz w:val="22"/>
          <w:szCs w:val="22"/>
        </w:rPr>
      </w:pPr>
    </w:p>
    <w:p w14:paraId="1CB1C918" w14:textId="1C6D97D3" w:rsidR="00545154" w:rsidRPr="00766108" w:rsidRDefault="00545154" w:rsidP="00545154">
      <w:pPr>
        <w:pStyle w:val="Heading2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</w:rPr>
        <w:t>Information on College data protection policy:</w:t>
      </w:r>
    </w:p>
    <w:p w14:paraId="006E25EE" w14:textId="6B7C68F2" w:rsidR="00545154" w:rsidRDefault="00545154" w:rsidP="000828E9">
      <w:pPr>
        <w:rPr>
          <w:b/>
          <w:color w:val="FF0000"/>
          <w:sz w:val="22"/>
          <w:szCs w:val="22"/>
        </w:rPr>
      </w:pPr>
    </w:p>
    <w:p w14:paraId="1ED2FF58" w14:textId="2123FBCB" w:rsidR="00545154" w:rsidRDefault="008A7A39" w:rsidP="000828E9">
      <w:pPr>
        <w:rPr>
          <w:b/>
          <w:color w:val="FF0000"/>
          <w:sz w:val="22"/>
          <w:szCs w:val="22"/>
        </w:rPr>
      </w:pPr>
      <w:hyperlink r:id="rId11" w:history="1">
        <w:r w:rsidR="00545154" w:rsidRPr="00DD4F24">
          <w:rPr>
            <w:rStyle w:val="Hyperlink"/>
            <w:b/>
            <w:sz w:val="22"/>
            <w:szCs w:val="22"/>
          </w:rPr>
          <w:t>https://www.rcog.org.uk/about-us/policies/data-protection-statement/</w:t>
        </w:r>
      </w:hyperlink>
    </w:p>
    <w:p w14:paraId="72144D14" w14:textId="7C7F6DB0" w:rsidR="00545154" w:rsidRDefault="00545154" w:rsidP="000828E9">
      <w:pPr>
        <w:rPr>
          <w:b/>
          <w:color w:val="FF0000"/>
          <w:sz w:val="22"/>
          <w:szCs w:val="22"/>
        </w:rPr>
      </w:pPr>
    </w:p>
    <w:p w14:paraId="3F9FFC10" w14:textId="28E4A31E" w:rsidR="00545154" w:rsidRDefault="008A7A39" w:rsidP="000828E9">
      <w:pPr>
        <w:rPr>
          <w:b/>
          <w:color w:val="FF0000"/>
          <w:sz w:val="22"/>
          <w:szCs w:val="22"/>
        </w:rPr>
      </w:pPr>
      <w:hyperlink r:id="rId12" w:history="1">
        <w:r w:rsidR="00545154" w:rsidRPr="00DD4F24">
          <w:rPr>
            <w:rStyle w:val="Hyperlink"/>
            <w:b/>
            <w:sz w:val="22"/>
            <w:szCs w:val="22"/>
          </w:rPr>
          <w:t>https://www.rcog.org.uk/about-us/policies/data-protection-policy-and-procedures/</w:t>
        </w:r>
      </w:hyperlink>
    </w:p>
    <w:p w14:paraId="2B46BF5B" w14:textId="6652877E" w:rsidR="00545154" w:rsidRDefault="00545154" w:rsidP="000828E9">
      <w:pPr>
        <w:rPr>
          <w:b/>
          <w:color w:val="FF0000"/>
          <w:sz w:val="22"/>
          <w:szCs w:val="22"/>
        </w:rPr>
      </w:pPr>
    </w:p>
    <w:p w14:paraId="0724E590" w14:textId="6F8091D9" w:rsidR="00545154" w:rsidRDefault="008A7A39" w:rsidP="000828E9">
      <w:pPr>
        <w:rPr>
          <w:b/>
          <w:color w:val="FF0000"/>
          <w:sz w:val="22"/>
          <w:szCs w:val="22"/>
        </w:rPr>
      </w:pPr>
      <w:hyperlink r:id="rId13" w:history="1">
        <w:r w:rsidR="00545154" w:rsidRPr="00DD4F24">
          <w:rPr>
            <w:rStyle w:val="Hyperlink"/>
            <w:b/>
            <w:sz w:val="22"/>
            <w:szCs w:val="22"/>
          </w:rPr>
          <w:t>https://www.rcog.org.uk/about-us/policies/data-security-and-protection-incident-handling-policy-and-procedures/</w:t>
        </w:r>
      </w:hyperlink>
    </w:p>
    <w:p w14:paraId="24F310B7" w14:textId="77777777" w:rsidR="00545154" w:rsidRPr="001B4B5B" w:rsidRDefault="00545154" w:rsidP="000828E9">
      <w:pPr>
        <w:rPr>
          <w:b/>
          <w:color w:val="FF0000"/>
          <w:sz w:val="22"/>
          <w:szCs w:val="22"/>
        </w:rPr>
      </w:pPr>
    </w:p>
    <w:p w14:paraId="57D7EF83" w14:textId="090B2B11" w:rsidR="006E1533" w:rsidRDefault="006E1533" w:rsidP="00002935">
      <w:pPr>
        <w:pStyle w:val="RCOGBodyText"/>
      </w:pPr>
    </w:p>
    <w:sectPr w:rsidR="006E1533" w:rsidSect="006E1EE9">
      <w:pgSz w:w="16840" w:h="11900" w:orient="landscape"/>
      <w:pgMar w:top="993" w:right="97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D1D5" w14:textId="77777777" w:rsidR="006E1EE9" w:rsidRDefault="006E1EE9" w:rsidP="003B258C">
      <w:r>
        <w:separator/>
      </w:r>
    </w:p>
  </w:endnote>
  <w:endnote w:type="continuationSeparator" w:id="0">
    <w:p w14:paraId="7614E435" w14:textId="77777777" w:rsidR="006E1EE9" w:rsidRDefault="006E1EE9" w:rsidP="003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FBD0" w14:textId="71EE3119" w:rsidR="006E1EE9" w:rsidRDefault="00E90E17">
    <w:pPr>
      <w:pStyle w:val="Footer"/>
    </w:pPr>
    <w:r>
      <w:ptab w:relativeTo="margin" w:alignment="center" w:leader="none"/>
    </w:r>
    <w:r>
      <w:ptab w:relativeTo="margin" w:alignment="right" w:leader="none"/>
    </w:r>
    <w: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312C" w14:textId="77777777" w:rsidR="006E1EE9" w:rsidRDefault="006E1EE9" w:rsidP="003B258C">
      <w:r>
        <w:separator/>
      </w:r>
    </w:p>
  </w:footnote>
  <w:footnote w:type="continuationSeparator" w:id="0">
    <w:p w14:paraId="6FA206D2" w14:textId="77777777" w:rsidR="006E1EE9" w:rsidRDefault="006E1EE9" w:rsidP="003B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4A0"/>
    <w:multiLevelType w:val="hybridMultilevel"/>
    <w:tmpl w:val="58C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365A"/>
    <w:multiLevelType w:val="hybridMultilevel"/>
    <w:tmpl w:val="068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8C"/>
    <w:rsid w:val="00002935"/>
    <w:rsid w:val="00002DC3"/>
    <w:rsid w:val="0000644E"/>
    <w:rsid w:val="00023E71"/>
    <w:rsid w:val="00025234"/>
    <w:rsid w:val="000638AE"/>
    <w:rsid w:val="000828E9"/>
    <w:rsid w:val="000E4721"/>
    <w:rsid w:val="00101239"/>
    <w:rsid w:val="001110C4"/>
    <w:rsid w:val="001268D4"/>
    <w:rsid w:val="0016158C"/>
    <w:rsid w:val="00161CF7"/>
    <w:rsid w:val="001813C1"/>
    <w:rsid w:val="001B4B5B"/>
    <w:rsid w:val="002078BD"/>
    <w:rsid w:val="00226280"/>
    <w:rsid w:val="00237FD2"/>
    <w:rsid w:val="002479E5"/>
    <w:rsid w:val="002D16F8"/>
    <w:rsid w:val="002F6F0B"/>
    <w:rsid w:val="0032069E"/>
    <w:rsid w:val="00327A3E"/>
    <w:rsid w:val="00371F45"/>
    <w:rsid w:val="003B258C"/>
    <w:rsid w:val="003B3C76"/>
    <w:rsid w:val="003E542C"/>
    <w:rsid w:val="00413D58"/>
    <w:rsid w:val="00420ED2"/>
    <w:rsid w:val="00457CDC"/>
    <w:rsid w:val="004645ED"/>
    <w:rsid w:val="004C0FE1"/>
    <w:rsid w:val="004C1FE1"/>
    <w:rsid w:val="00506DFE"/>
    <w:rsid w:val="00545154"/>
    <w:rsid w:val="00564CEF"/>
    <w:rsid w:val="005758BE"/>
    <w:rsid w:val="005828CA"/>
    <w:rsid w:val="005A0E68"/>
    <w:rsid w:val="005E5B64"/>
    <w:rsid w:val="005E6AE3"/>
    <w:rsid w:val="00653393"/>
    <w:rsid w:val="00662922"/>
    <w:rsid w:val="00662C65"/>
    <w:rsid w:val="00676111"/>
    <w:rsid w:val="00694935"/>
    <w:rsid w:val="006D052C"/>
    <w:rsid w:val="006E1533"/>
    <w:rsid w:val="006E1EE9"/>
    <w:rsid w:val="006E5597"/>
    <w:rsid w:val="0072550C"/>
    <w:rsid w:val="00752C3E"/>
    <w:rsid w:val="00766108"/>
    <w:rsid w:val="00781A3F"/>
    <w:rsid w:val="00783CF7"/>
    <w:rsid w:val="00785A62"/>
    <w:rsid w:val="007B7243"/>
    <w:rsid w:val="00803E78"/>
    <w:rsid w:val="00826745"/>
    <w:rsid w:val="008A7A39"/>
    <w:rsid w:val="008C3FB1"/>
    <w:rsid w:val="008E470C"/>
    <w:rsid w:val="008F6852"/>
    <w:rsid w:val="00920E1C"/>
    <w:rsid w:val="00940461"/>
    <w:rsid w:val="00962526"/>
    <w:rsid w:val="009775CE"/>
    <w:rsid w:val="0098611D"/>
    <w:rsid w:val="009A5998"/>
    <w:rsid w:val="009B14BF"/>
    <w:rsid w:val="009E2187"/>
    <w:rsid w:val="00A01F49"/>
    <w:rsid w:val="00A91CE3"/>
    <w:rsid w:val="00AA2F23"/>
    <w:rsid w:val="00AA693C"/>
    <w:rsid w:val="00AC5F3F"/>
    <w:rsid w:val="00AD3282"/>
    <w:rsid w:val="00AF6ABE"/>
    <w:rsid w:val="00B075DF"/>
    <w:rsid w:val="00B13D63"/>
    <w:rsid w:val="00B159C0"/>
    <w:rsid w:val="00B802B7"/>
    <w:rsid w:val="00B82522"/>
    <w:rsid w:val="00BA324F"/>
    <w:rsid w:val="00BB6C25"/>
    <w:rsid w:val="00BF3488"/>
    <w:rsid w:val="00C043B1"/>
    <w:rsid w:val="00C81F2B"/>
    <w:rsid w:val="00CC75ED"/>
    <w:rsid w:val="00CE1D60"/>
    <w:rsid w:val="00D2402D"/>
    <w:rsid w:val="00D553B6"/>
    <w:rsid w:val="00D82642"/>
    <w:rsid w:val="00D91238"/>
    <w:rsid w:val="00E90E17"/>
    <w:rsid w:val="00F14BF4"/>
    <w:rsid w:val="00F31F5F"/>
    <w:rsid w:val="00F87278"/>
    <w:rsid w:val="00FC6D82"/>
    <w:rsid w:val="00FC7529"/>
    <w:rsid w:val="00FD2D17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FA1866F"/>
  <w15:chartTrackingRefBased/>
  <w15:docId w15:val="{B7C3C4BA-D54A-1842-85B3-635925E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108"/>
    <w:pPr>
      <w:keepNext/>
      <w:keepLines/>
      <w:spacing w:before="40" w:line="240" w:lineRule="exac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8C"/>
  </w:style>
  <w:style w:type="paragraph" w:styleId="Footer">
    <w:name w:val="footer"/>
    <w:basedOn w:val="Normal"/>
    <w:link w:val="Foot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C"/>
  </w:style>
  <w:style w:type="character" w:customStyle="1" w:styleId="Heading1Char">
    <w:name w:val="Heading 1 Char"/>
    <w:basedOn w:val="DefaultParagraphFont"/>
    <w:link w:val="Heading1"/>
    <w:uiPriority w:val="9"/>
    <w:rsid w:val="003B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3B258C"/>
    <w:rPr>
      <w:rFonts w:ascii="Gill Sans MT" w:hAnsi="Gill Sans MT"/>
      <w:color w:val="939494"/>
      <w:sz w:val="56"/>
    </w:rPr>
  </w:style>
  <w:style w:type="table" w:styleId="TableGrid">
    <w:name w:val="Table Grid"/>
    <w:basedOn w:val="TableNormal"/>
    <w:uiPriority w:val="59"/>
    <w:rsid w:val="00D5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B7"/>
    <w:rPr>
      <w:color w:val="0563C1" w:themeColor="hyperlink"/>
      <w:u w:val="single"/>
    </w:rPr>
  </w:style>
  <w:style w:type="paragraph" w:customStyle="1" w:styleId="RCOGBodyText">
    <w:name w:val="RCOG Body Text"/>
    <w:basedOn w:val="Normal"/>
    <w:qFormat/>
    <w:rsid w:val="00002935"/>
    <w:pPr>
      <w:spacing w:line="240" w:lineRule="exact"/>
      <w:jc w:val="both"/>
    </w:pPr>
    <w:rPr>
      <w:rFonts w:ascii="Calibri" w:eastAsia="MS Mincho" w:hAnsi="Calibri" w:cs="Times New Roman"/>
      <w:sz w:val="22"/>
      <w:lang w:val="en-US"/>
    </w:rPr>
  </w:style>
  <w:style w:type="paragraph" w:customStyle="1" w:styleId="Pa2">
    <w:name w:val="Pa2"/>
    <w:basedOn w:val="Normal"/>
    <w:next w:val="Normal"/>
    <w:uiPriority w:val="99"/>
    <w:rsid w:val="000638AE"/>
    <w:pPr>
      <w:autoSpaceDE w:val="0"/>
      <w:autoSpaceDN w:val="0"/>
      <w:adjustRightInd w:val="0"/>
      <w:spacing w:line="521" w:lineRule="atLeast"/>
    </w:pPr>
    <w:rPr>
      <w:rFonts w:ascii="Gill Sans" w:hAnsi="Gill Sans"/>
    </w:rPr>
  </w:style>
  <w:style w:type="character" w:customStyle="1" w:styleId="A2">
    <w:name w:val="A2"/>
    <w:uiPriority w:val="99"/>
    <w:rsid w:val="000638AE"/>
    <w:rPr>
      <w:rFonts w:cs="Gill Sans"/>
      <w:b/>
      <w:bCs/>
      <w:color w:val="000000"/>
    </w:rPr>
  </w:style>
  <w:style w:type="character" w:customStyle="1" w:styleId="A0">
    <w:name w:val="A0"/>
    <w:uiPriority w:val="99"/>
    <w:rsid w:val="000638AE"/>
    <w:rPr>
      <w:rFonts w:ascii="GillSans Light" w:hAnsi="GillSans Light" w:cs="GillSans Light"/>
      <w:color w:val="000000"/>
      <w:sz w:val="20"/>
      <w:szCs w:val="20"/>
    </w:rPr>
  </w:style>
  <w:style w:type="paragraph" w:customStyle="1" w:styleId="Default">
    <w:name w:val="Default"/>
    <w:rsid w:val="000638AE"/>
    <w:pPr>
      <w:autoSpaceDE w:val="0"/>
      <w:autoSpaceDN w:val="0"/>
      <w:adjustRightInd w:val="0"/>
    </w:pPr>
    <w:rPr>
      <w:rFonts w:ascii="Gill Sans" w:hAnsi="Gill Sans" w:cs="Gill Sans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1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76610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4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TrainingCCT@RCOG.ORG.UK" TargetMode="External"/><Relationship Id="rId13" Type="http://schemas.openxmlformats.org/officeDocument/2006/relationships/hyperlink" Target="https://www.rcog.org.uk/about-us/policies/data-security-and-protection-incident-handling-policy-and-procedu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cog.org.uk/about-us/policies/data-protection-policy-and-procedur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og.org.uk/about-us/policies/data-protection-state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cialtyTrainingCCT@RCOG.ORG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B107-684C-45FD-B9A5-C713C240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Simon O'Brien</cp:lastModifiedBy>
  <cp:revision>2</cp:revision>
  <dcterms:created xsi:type="dcterms:W3CDTF">2023-11-14T09:43:00Z</dcterms:created>
  <dcterms:modified xsi:type="dcterms:W3CDTF">2023-11-14T09:43:00Z</dcterms:modified>
</cp:coreProperties>
</file>