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07D5" w14:textId="77777777" w:rsidR="00A80FB0" w:rsidRDefault="00A80FB0" w:rsidP="006D51D3">
      <w:pPr>
        <w:pStyle w:val="Subheading"/>
        <w:rPr>
          <w:b/>
          <w:color w:val="002060"/>
          <w:sz w:val="48"/>
        </w:rPr>
      </w:pPr>
      <w:r w:rsidRPr="00A80FB0">
        <w:rPr>
          <w:b/>
          <w:color w:val="002060"/>
          <w:sz w:val="48"/>
        </w:rPr>
        <w:t>SSTC Committee Member (Urogynaecology) - Supporting Questions</w:t>
      </w:r>
    </w:p>
    <w:tbl>
      <w:tblPr>
        <w:tblStyle w:val="TableGrid"/>
        <w:tblW w:w="0" w:type="auto"/>
        <w:tblLook w:val="04A0" w:firstRow="1" w:lastRow="0" w:firstColumn="1" w:lastColumn="0" w:noHBand="0" w:noVBand="1"/>
      </w:tblPr>
      <w:tblGrid>
        <w:gridCol w:w="2263"/>
        <w:gridCol w:w="11685"/>
      </w:tblGrid>
      <w:tr w:rsidR="00A80FB0" w14:paraId="66158E35" w14:textId="77777777" w:rsidTr="00A80FB0">
        <w:tc>
          <w:tcPr>
            <w:tcW w:w="2263" w:type="dxa"/>
          </w:tcPr>
          <w:p w14:paraId="3CDBBB18" w14:textId="055D7750" w:rsidR="00A80FB0" w:rsidRDefault="00A80FB0" w:rsidP="00A80FB0">
            <w:pPr>
              <w:rPr>
                <w:sz w:val="24"/>
              </w:rPr>
            </w:pPr>
            <w:r>
              <w:rPr>
                <w:sz w:val="24"/>
              </w:rPr>
              <w:t>Name:</w:t>
            </w:r>
          </w:p>
        </w:tc>
        <w:tc>
          <w:tcPr>
            <w:tcW w:w="11685" w:type="dxa"/>
          </w:tcPr>
          <w:p w14:paraId="54A5575E" w14:textId="77777777" w:rsidR="00A80FB0" w:rsidRDefault="00A80FB0" w:rsidP="00A80FB0">
            <w:pPr>
              <w:rPr>
                <w:sz w:val="24"/>
              </w:rPr>
            </w:pPr>
          </w:p>
        </w:tc>
      </w:tr>
      <w:tr w:rsidR="00A80FB0" w14:paraId="21871343" w14:textId="77777777" w:rsidTr="00A80FB0">
        <w:tc>
          <w:tcPr>
            <w:tcW w:w="2263" w:type="dxa"/>
          </w:tcPr>
          <w:p w14:paraId="63FD7805" w14:textId="24776A36" w:rsidR="00A80FB0" w:rsidRDefault="00A80FB0" w:rsidP="00A80FB0">
            <w:pPr>
              <w:rPr>
                <w:sz w:val="24"/>
              </w:rPr>
            </w:pPr>
            <w:r>
              <w:rPr>
                <w:sz w:val="24"/>
              </w:rPr>
              <w:t>Application for:</w:t>
            </w:r>
          </w:p>
        </w:tc>
        <w:tc>
          <w:tcPr>
            <w:tcW w:w="11685" w:type="dxa"/>
          </w:tcPr>
          <w:p w14:paraId="0DF23FD2" w14:textId="072B4BE6" w:rsidR="00A80FB0" w:rsidRDefault="00A80FB0" w:rsidP="00A80FB0">
            <w:pPr>
              <w:rPr>
                <w:sz w:val="24"/>
              </w:rPr>
            </w:pPr>
            <w:r w:rsidRPr="00A80FB0">
              <w:rPr>
                <w:sz w:val="24"/>
              </w:rPr>
              <w:t>Subspecialty Training Committee Member (Urogynaecology)</w:t>
            </w:r>
          </w:p>
        </w:tc>
      </w:tr>
    </w:tbl>
    <w:p w14:paraId="01041FAC" w14:textId="77777777" w:rsidR="00A80FB0" w:rsidRPr="00A80FB0" w:rsidRDefault="00A80FB0" w:rsidP="00A80FB0">
      <w:pPr>
        <w:rPr>
          <w:sz w:val="24"/>
        </w:rPr>
      </w:pPr>
    </w:p>
    <w:tbl>
      <w:tblPr>
        <w:tblStyle w:val="TableGrid"/>
        <w:tblW w:w="0" w:type="auto"/>
        <w:tblLook w:val="04A0" w:firstRow="1" w:lastRow="0" w:firstColumn="1" w:lastColumn="0" w:noHBand="0" w:noVBand="1"/>
      </w:tblPr>
      <w:tblGrid>
        <w:gridCol w:w="13948"/>
      </w:tblGrid>
      <w:tr w:rsidR="00A80FB0" w14:paraId="7FB5B6F1" w14:textId="77777777" w:rsidTr="00A80FB0">
        <w:tc>
          <w:tcPr>
            <w:tcW w:w="13948" w:type="dxa"/>
          </w:tcPr>
          <w:p w14:paraId="21096007" w14:textId="616486B2" w:rsidR="00A80FB0" w:rsidRDefault="00A80FB0" w:rsidP="00A80FB0">
            <w:pPr>
              <w:rPr>
                <w:sz w:val="24"/>
              </w:rPr>
            </w:pPr>
            <w:r w:rsidRPr="00A80FB0">
              <w:rPr>
                <w:sz w:val="24"/>
              </w:rPr>
              <w:t>Please outline your motivations for joining the Subspecialty Training Committee (SSTC) and articulate why you consider yourself well-suited to this role. In your response, please reflect on how your professional experience, educational values, and understanding of the subspecialty training landscape would enable you to contribute effectively to the Committee’s work.</w:t>
            </w:r>
          </w:p>
        </w:tc>
      </w:tr>
      <w:tr w:rsidR="00A80FB0" w14:paraId="7F787457" w14:textId="77777777" w:rsidTr="00A80FB0">
        <w:trPr>
          <w:trHeight w:val="2178"/>
        </w:trPr>
        <w:tc>
          <w:tcPr>
            <w:tcW w:w="13948" w:type="dxa"/>
          </w:tcPr>
          <w:p w14:paraId="793849E9" w14:textId="77777777" w:rsidR="00A80FB0" w:rsidRDefault="00A80FB0" w:rsidP="00A80FB0">
            <w:pPr>
              <w:rPr>
                <w:sz w:val="24"/>
              </w:rPr>
            </w:pPr>
          </w:p>
        </w:tc>
      </w:tr>
      <w:tr w:rsidR="00A80FB0" w14:paraId="5E6244A3" w14:textId="77777777" w:rsidTr="00A80FB0">
        <w:tc>
          <w:tcPr>
            <w:tcW w:w="13948" w:type="dxa"/>
          </w:tcPr>
          <w:p w14:paraId="4B1421D2" w14:textId="74C2D9B0" w:rsidR="00A80FB0" w:rsidRDefault="00A80FB0" w:rsidP="00A80FB0">
            <w:pPr>
              <w:rPr>
                <w:sz w:val="24"/>
              </w:rPr>
            </w:pPr>
            <w:r w:rsidRPr="00A80FB0">
              <w:rPr>
                <w:sz w:val="24"/>
              </w:rPr>
              <w:t>From your perspective, what current or emerging developments in Urogynaecology should be prioritised by the Subspecialty Training Committee, and why? In your answer, please highlight the insights, perspectives, or experience you would bring to committee discussions when raising these issues, and how your contribution would help ensure the training programme remains responsive to evolving clinical practice.</w:t>
            </w:r>
          </w:p>
        </w:tc>
      </w:tr>
      <w:tr w:rsidR="00A80FB0" w14:paraId="658D2217" w14:textId="77777777" w:rsidTr="00A80FB0">
        <w:trPr>
          <w:trHeight w:val="1778"/>
        </w:trPr>
        <w:tc>
          <w:tcPr>
            <w:tcW w:w="13948" w:type="dxa"/>
          </w:tcPr>
          <w:p w14:paraId="7AF008C3" w14:textId="77777777" w:rsidR="00A80FB0" w:rsidRDefault="00A80FB0" w:rsidP="00A80FB0">
            <w:pPr>
              <w:rPr>
                <w:sz w:val="24"/>
              </w:rPr>
            </w:pPr>
          </w:p>
        </w:tc>
      </w:tr>
      <w:tr w:rsidR="00A80FB0" w14:paraId="484E1ACD" w14:textId="77777777" w:rsidTr="00A80FB0">
        <w:tc>
          <w:tcPr>
            <w:tcW w:w="13948" w:type="dxa"/>
          </w:tcPr>
          <w:p w14:paraId="46550FDB" w14:textId="368D28FF" w:rsidR="00A80FB0" w:rsidRDefault="00A80FB0" w:rsidP="00A80FB0">
            <w:pPr>
              <w:rPr>
                <w:sz w:val="24"/>
              </w:rPr>
            </w:pPr>
            <w:r w:rsidRPr="00A80FB0">
              <w:rPr>
                <w:sz w:val="24"/>
              </w:rPr>
              <w:lastRenderedPageBreak/>
              <w:t>Please provide an example of your contribution to a committee, panel, or multi-stakeholder group. In your answer, describe the context, your role, and the approach you took to promote constructive discussion, balanced and evidence-based decision-making, and clarity of process. You may wish to reflect on how you facilitated collaboration, managed differing viewpoints, or ensured that governance principles were upheld.</w:t>
            </w:r>
          </w:p>
        </w:tc>
      </w:tr>
      <w:tr w:rsidR="00A80FB0" w14:paraId="7F3679EE" w14:textId="77777777" w:rsidTr="00A80FB0">
        <w:trPr>
          <w:trHeight w:val="2481"/>
        </w:trPr>
        <w:tc>
          <w:tcPr>
            <w:tcW w:w="13948" w:type="dxa"/>
          </w:tcPr>
          <w:p w14:paraId="4681DE35" w14:textId="77777777" w:rsidR="00A80FB0" w:rsidRDefault="00A80FB0" w:rsidP="00A80FB0">
            <w:pPr>
              <w:rPr>
                <w:sz w:val="24"/>
              </w:rPr>
            </w:pPr>
          </w:p>
        </w:tc>
      </w:tr>
      <w:tr w:rsidR="00A80FB0" w14:paraId="0D662BB2" w14:textId="77777777" w:rsidTr="00A80FB0">
        <w:tc>
          <w:tcPr>
            <w:tcW w:w="13948" w:type="dxa"/>
          </w:tcPr>
          <w:p w14:paraId="5ECD84A2" w14:textId="51724CF3" w:rsidR="00A80FB0" w:rsidRDefault="00A80FB0" w:rsidP="00A80FB0">
            <w:pPr>
              <w:rPr>
                <w:sz w:val="24"/>
              </w:rPr>
            </w:pPr>
            <w:r w:rsidRPr="00A80FB0">
              <w:rPr>
                <w:sz w:val="24"/>
              </w:rPr>
              <w:t>Drawing on your experience in postgraduate medical education, please describe how you would contribute to maintaining and enhancing educational quality within the Subspecialty Training Committee. In your response, you may wish to outline the priorities you believe the Committee should focus on, how your previous educational roles have shaped your approach to fairness and consistency in training, and any learning or insights from your own educational practice that you feel should inform centre reviews, assessments, or curriculum-related discussions.</w:t>
            </w:r>
          </w:p>
        </w:tc>
      </w:tr>
      <w:tr w:rsidR="00A80FB0" w14:paraId="27BD194F" w14:textId="77777777" w:rsidTr="00A80FB0">
        <w:trPr>
          <w:trHeight w:val="2637"/>
        </w:trPr>
        <w:tc>
          <w:tcPr>
            <w:tcW w:w="13948" w:type="dxa"/>
          </w:tcPr>
          <w:p w14:paraId="5BC17547" w14:textId="77777777" w:rsidR="00A80FB0" w:rsidRDefault="00A80FB0" w:rsidP="00A80FB0">
            <w:pPr>
              <w:rPr>
                <w:sz w:val="24"/>
              </w:rPr>
            </w:pPr>
          </w:p>
        </w:tc>
      </w:tr>
    </w:tbl>
    <w:p w14:paraId="41C8F396" w14:textId="77777777" w:rsidR="009C0087" w:rsidRPr="009C0087" w:rsidRDefault="009C0087" w:rsidP="00A80FB0"/>
    <w:sectPr w:rsidR="009C0087" w:rsidRPr="009C0087" w:rsidSect="00A80FB0">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4C5B" w14:textId="77777777" w:rsidR="007F00BC" w:rsidRDefault="007F00BC" w:rsidP="0023686F">
      <w:pPr>
        <w:spacing w:after="0" w:line="240" w:lineRule="auto"/>
      </w:pPr>
      <w:r>
        <w:separator/>
      </w:r>
    </w:p>
  </w:endnote>
  <w:endnote w:type="continuationSeparator" w:id="0">
    <w:p w14:paraId="011583B4" w14:textId="77777777" w:rsidR="007F00BC" w:rsidRDefault="007F00BC" w:rsidP="0023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0B4195" w14:paraId="19D0693F" w14:textId="77777777" w:rsidTr="768E7734">
      <w:trPr>
        <w:trHeight w:val="300"/>
      </w:trPr>
      <w:tc>
        <w:tcPr>
          <w:tcW w:w="3005" w:type="dxa"/>
        </w:tcPr>
        <w:p w14:paraId="7FBB0E6B" w14:textId="292351BD" w:rsidR="080B4195" w:rsidRDefault="080B4195" w:rsidP="080B4195">
          <w:pPr>
            <w:pStyle w:val="Header"/>
            <w:ind w:left="-115"/>
          </w:pPr>
        </w:p>
      </w:tc>
      <w:tc>
        <w:tcPr>
          <w:tcW w:w="3005" w:type="dxa"/>
        </w:tcPr>
        <w:p w14:paraId="1C8D44F8" w14:textId="64772F77" w:rsidR="080B4195" w:rsidRDefault="080B4195" w:rsidP="768E7734">
          <w:pPr>
            <w:jc w:val="center"/>
          </w:pPr>
        </w:p>
      </w:tc>
      <w:tc>
        <w:tcPr>
          <w:tcW w:w="3005" w:type="dxa"/>
        </w:tcPr>
        <w:p w14:paraId="73D7D174" w14:textId="27A10CFD" w:rsidR="080B4195" w:rsidRDefault="080B4195" w:rsidP="768E7734">
          <w:pP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F9BB" w14:textId="77777777" w:rsidR="007F00BC" w:rsidRDefault="007F00BC" w:rsidP="0023686F">
      <w:pPr>
        <w:spacing w:after="0" w:line="240" w:lineRule="auto"/>
      </w:pPr>
      <w:r>
        <w:separator/>
      </w:r>
    </w:p>
  </w:footnote>
  <w:footnote w:type="continuationSeparator" w:id="0">
    <w:p w14:paraId="42D28454" w14:textId="77777777" w:rsidR="007F00BC" w:rsidRDefault="007F00BC" w:rsidP="0023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013E" w14:textId="6E1FF1BF" w:rsidR="0023686F" w:rsidRDefault="0023686F">
    <w:pPr>
      <w:pStyle w:val="Header"/>
    </w:pPr>
    <w:r>
      <w:rPr>
        <w:noProof/>
        <w:lang w:eastAsia="en-GB"/>
      </w:rPr>
      <w:drawing>
        <wp:anchor distT="0" distB="0" distL="114300" distR="114300" simplePos="0" relativeHeight="251662336" behindDoc="0" locked="0" layoutInCell="1" allowOverlap="1" wp14:anchorId="6066F956" wp14:editId="751C30FE">
          <wp:simplePos x="0" y="0"/>
          <wp:positionH relativeFrom="margin">
            <wp:posOffset>7686675</wp:posOffset>
          </wp:positionH>
          <wp:positionV relativeFrom="paragraph">
            <wp:posOffset>-200660</wp:posOffset>
          </wp:positionV>
          <wp:extent cx="1861144" cy="685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44" cy="685800"/>
                  </a:xfrm>
                  <a:prstGeom prst="rect">
                    <a:avLst/>
                  </a:prstGeom>
                  <a:noFill/>
                </pic:spPr>
              </pic:pic>
            </a:graphicData>
          </a:graphic>
          <wp14:sizeRelH relativeFrom="page">
            <wp14:pctWidth>0</wp14:pctWidth>
          </wp14:sizeRelH>
          <wp14:sizeRelV relativeFrom="page">
            <wp14:pctHeight>0</wp14:pctHeight>
          </wp14:sizeRelV>
        </wp:anchor>
      </w:drawing>
    </w:r>
    <w:r w:rsidR="68FE46B4">
      <w:rPr>
        <w:noProof/>
      </w:rPr>
      <mc:AlternateContent>
        <mc:Choice Requires="wps">
          <w:drawing>
            <wp:anchor distT="0" distB="0" distL="114300" distR="114300" simplePos="0" relativeHeight="251661312" behindDoc="1" locked="0" layoutInCell="1" allowOverlap="1" wp14:anchorId="42D3B5DA" wp14:editId="1317D354">
              <wp:simplePos x="0" y="0"/>
              <wp:positionH relativeFrom="page">
                <wp:posOffset>-419100</wp:posOffset>
              </wp:positionH>
              <wp:positionV relativeFrom="paragraph">
                <wp:posOffset>-457835</wp:posOffset>
              </wp:positionV>
              <wp:extent cx="18274494" cy="1114224"/>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8274494" cy="1114224"/>
                      </a:xfrm>
                      <a:prstGeom prst="rect">
                        <a:avLst/>
                      </a:prstGeom>
                      <a:solidFill>
                        <a:srgbClr val="00174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F"/>
    <w:rsid w:val="0023686F"/>
    <w:rsid w:val="00290556"/>
    <w:rsid w:val="0037648B"/>
    <w:rsid w:val="006D51D3"/>
    <w:rsid w:val="007F00BC"/>
    <w:rsid w:val="008D6FCC"/>
    <w:rsid w:val="009A276A"/>
    <w:rsid w:val="009C0087"/>
    <w:rsid w:val="00A80FB0"/>
    <w:rsid w:val="080B4195"/>
    <w:rsid w:val="68FE46B4"/>
    <w:rsid w:val="6A121F21"/>
    <w:rsid w:val="768E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6034D"/>
  <w15:chartTrackingRefBased/>
  <w15:docId w15:val="{4CB66B2B-CC53-4E80-BB46-0B81A923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86F"/>
  </w:style>
  <w:style w:type="paragraph" w:styleId="Heading1">
    <w:name w:val="heading 1"/>
    <w:basedOn w:val="Normal"/>
    <w:next w:val="Normal"/>
    <w:link w:val="Heading1Char"/>
    <w:uiPriority w:val="9"/>
    <w:qFormat/>
    <w:rsid w:val="002368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6F"/>
  </w:style>
  <w:style w:type="paragraph" w:styleId="Footer">
    <w:name w:val="footer"/>
    <w:basedOn w:val="Normal"/>
    <w:link w:val="FooterChar"/>
    <w:uiPriority w:val="99"/>
    <w:unhideWhenUsed/>
    <w:rsid w:val="0023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6F"/>
  </w:style>
  <w:style w:type="character" w:customStyle="1" w:styleId="Heading1Char">
    <w:name w:val="Heading 1 Char"/>
    <w:basedOn w:val="DefaultParagraphFont"/>
    <w:link w:val="Heading1"/>
    <w:uiPriority w:val="9"/>
    <w:rsid w:val="0023686F"/>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link w:val="HeadingChar"/>
    <w:qFormat/>
    <w:rsid w:val="006D51D3"/>
    <w:rPr>
      <w:b/>
      <w:color w:val="002060"/>
      <w:sz w:val="48"/>
    </w:rPr>
  </w:style>
  <w:style w:type="paragraph" w:customStyle="1" w:styleId="Subheading">
    <w:name w:val="Subheading"/>
    <w:basedOn w:val="Normal"/>
    <w:link w:val="SubheadingChar"/>
    <w:qFormat/>
    <w:rsid w:val="006D51D3"/>
    <w:rPr>
      <w:color w:val="007CBA"/>
      <w:sz w:val="36"/>
    </w:rPr>
  </w:style>
  <w:style w:type="character" w:customStyle="1" w:styleId="HeadingChar">
    <w:name w:val="Heading Char"/>
    <w:basedOn w:val="DefaultParagraphFont"/>
    <w:link w:val="Heading"/>
    <w:rsid w:val="006D51D3"/>
    <w:rPr>
      <w:b/>
      <w:color w:val="002060"/>
      <w:sz w:val="48"/>
    </w:rPr>
  </w:style>
  <w:style w:type="character" w:customStyle="1" w:styleId="SubheadingChar">
    <w:name w:val="Subheading Char"/>
    <w:basedOn w:val="DefaultParagraphFont"/>
    <w:link w:val="Subheading"/>
    <w:rsid w:val="006D51D3"/>
    <w:rPr>
      <w:color w:val="007CBA"/>
      <w:sz w:val="3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DF6AE56FF1B40A2D7DD061C073499" ma:contentTypeVersion="0" ma:contentTypeDescription="Create a new document." ma:contentTypeScope="" ma:versionID="254c8ea125fe905e30910831b1710d3c">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2BE6D-069D-4D96-A638-D6DC194F5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41DC33-669E-4949-B2D5-039208265513}">
  <ds:schemaRefs>
    <ds:schemaRef ds:uri="http://schemas.microsoft.com/sharepoint/v3/contenttype/forms"/>
  </ds:schemaRefs>
</ds:datastoreItem>
</file>

<file path=customXml/itemProps3.xml><?xml version="1.0" encoding="utf-8"?>
<ds:datastoreItem xmlns:ds="http://schemas.openxmlformats.org/officeDocument/2006/customXml" ds:itemID="{8A4F7B5F-2D8B-4606-84D0-9E012EB6B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1664</Characters>
  <Application>Microsoft Office Word</Application>
  <DocSecurity>0</DocSecurity>
  <Lines>277</Lines>
  <Paragraphs>35</Paragraphs>
  <ScaleCrop>false</ScaleCrop>
  <Company>RCOG</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Ward</dc:creator>
  <cp:keywords/>
  <dc:description/>
  <cp:lastModifiedBy>Sabrina Turner</cp:lastModifiedBy>
  <cp:revision>2</cp:revision>
  <dcterms:created xsi:type="dcterms:W3CDTF">2025-12-04T09:34:00Z</dcterms:created>
  <dcterms:modified xsi:type="dcterms:W3CDTF">2025-12-04T09:34:00Z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0x0101007BDDF6AE56FF1B40A2D7DD061C073499</vt:lpwstr>
  </property>
  <property fmtid="{D5CDD505-2E9C-101B-9397-08002B2CF9AE}" pid="3" name="Order">
    <vt:r8>2070000</vt:r8>
  </property>
  <property fmtid="{D5CDD505-2E9C-101B-9397-08002B2CF9AE}" pid="4" name="MediaServiceImageTags">
    <vt:lpwstr/>
  </property>
</Properties>
</file>